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5"/>
        <w:gridCol w:w="3034"/>
        <w:gridCol w:w="3126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0CD24FA0" w:rsidR="007E325F" w:rsidRPr="005711D1" w:rsidRDefault="007E325F" w:rsidP="007C68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AB5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7C68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74" w:type="dxa"/>
            <w:shd w:val="clear" w:color="auto" w:fill="auto"/>
          </w:tcPr>
          <w:p w14:paraId="7A781D59" w14:textId="2E923163" w:rsidR="007E325F" w:rsidRPr="004B53AC" w:rsidRDefault="007C685B" w:rsidP="00A43FA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декабря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1CD0CC08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7C685B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B2072" w14:textId="6452BB4F" w:rsidR="00A43FA9" w:rsidRP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43FA9">
        <w:rPr>
          <w:rFonts w:ascii="Times New Roman" w:hAnsi="Times New Roman" w:cs="Times New Roman"/>
          <w:sz w:val="24"/>
          <w:szCs w:val="24"/>
        </w:rPr>
        <w:t xml:space="preserve">1. </w:t>
      </w:r>
      <w:r w:rsidR="007C685B" w:rsidRPr="007C685B">
        <w:rPr>
          <w:rFonts w:ascii="Times New Roman" w:hAnsi="Times New Roman" w:cs="Times New Roman"/>
          <w:sz w:val="24"/>
          <w:szCs w:val="24"/>
        </w:rPr>
        <w:t>О графике дежурства членов территориальной избирательной комиссии Чайковского городского округа на январь 2024 года</w:t>
      </w:r>
      <w:r w:rsidR="007C685B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14:paraId="7A53EE6B" w14:textId="77777777" w:rsid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7C6D7B" w14:textId="7926034A" w:rsidR="000806DB" w:rsidRPr="002058B7" w:rsidRDefault="007C685B" w:rsidP="00AB5C6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F15A4">
        <w:rPr>
          <w:rFonts w:ascii="Times New Roman" w:hAnsi="Times New Roman" w:cs="Times New Roman"/>
          <w:sz w:val="24"/>
          <w:szCs w:val="24"/>
        </w:rPr>
        <w:t xml:space="preserve">. </w:t>
      </w:r>
      <w:r w:rsidR="000806DB">
        <w:rPr>
          <w:rFonts w:ascii="Times New Roman" w:hAnsi="Times New Roman" w:cs="Times New Roman"/>
          <w:sz w:val="24"/>
          <w:szCs w:val="24"/>
        </w:rPr>
        <w:t>Разное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6</cp:revision>
  <cp:lastPrinted>2023-09-15T11:55:00Z</cp:lastPrinted>
  <dcterms:created xsi:type="dcterms:W3CDTF">2023-12-25T11:28:00Z</dcterms:created>
  <dcterms:modified xsi:type="dcterms:W3CDTF">2024-01-04T07:45:00Z</dcterms:modified>
</cp:coreProperties>
</file>