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5"/>
        <w:gridCol w:w="3034"/>
        <w:gridCol w:w="3126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45DAFBF9" w:rsidR="007E325F" w:rsidRPr="005711D1" w:rsidRDefault="007E325F" w:rsidP="00A43FA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AB5C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74" w:type="dxa"/>
            <w:shd w:val="clear" w:color="auto" w:fill="auto"/>
          </w:tcPr>
          <w:p w14:paraId="7A781D59" w14:textId="5D9B6ACD" w:rsidR="007E325F" w:rsidRPr="004B53AC" w:rsidRDefault="00AB5C65" w:rsidP="00A43FA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A43F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декабря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0054551E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302E25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0806DB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B2072" w14:textId="77777777" w:rsidR="00A43FA9" w:rsidRP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43FA9">
        <w:rPr>
          <w:rFonts w:ascii="Times New Roman" w:hAnsi="Times New Roman" w:cs="Times New Roman"/>
          <w:sz w:val="24"/>
          <w:szCs w:val="24"/>
        </w:rPr>
        <w:t>1. Об утверждении отчета о выполнении плана работы территориальной избирательной комиссии Чайковского городского округа за ноябрь 2023 года.</w:t>
      </w:r>
    </w:p>
    <w:p w14:paraId="7A53EE6B" w14:textId="77777777" w:rsid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515E13" w14:textId="00EE696C" w:rsid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43FA9">
        <w:rPr>
          <w:rFonts w:ascii="Times New Roman" w:hAnsi="Times New Roman" w:cs="Times New Roman"/>
          <w:sz w:val="24"/>
          <w:szCs w:val="24"/>
        </w:rPr>
        <w:t>2. Об утверждении плана работы территориальной избирательной комиссии Чайковского городского округа на декабрь 2023 года.</w:t>
      </w:r>
      <w:bookmarkStart w:id="0" w:name="_GoBack"/>
      <w:bookmarkEnd w:id="0"/>
    </w:p>
    <w:p w14:paraId="3192D54C" w14:textId="1919E293" w:rsidR="00A43FA9" w:rsidRP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0D88A4" w14:textId="77777777" w:rsid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A43FA9">
        <w:rPr>
          <w:rFonts w:ascii="Times New Roman" w:hAnsi="Times New Roman" w:cs="Times New Roman"/>
          <w:sz w:val="24"/>
          <w:szCs w:val="24"/>
        </w:rPr>
        <w:t>3. О внесении изменений в Регламент территориальной избирательной комиссии Чайковского городского округа.</w:t>
      </w:r>
    </w:p>
    <w:p w14:paraId="10F8A65B" w14:textId="77777777" w:rsidR="00A43FA9" w:rsidRDefault="00A43FA9" w:rsidP="00A43FA9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Pr="00A43F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7C6D7B" w14:textId="220F5921" w:rsidR="000806DB" w:rsidRPr="002058B7" w:rsidRDefault="00A43FA9" w:rsidP="00AB5C65">
      <w:pPr>
        <w:suppressAutoHyphens/>
        <w:ind w:right="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0806DB">
        <w:rPr>
          <w:rFonts w:ascii="Times New Roman" w:hAnsi="Times New Roman" w:cs="Times New Roman"/>
          <w:sz w:val="24"/>
          <w:szCs w:val="24"/>
        </w:rPr>
        <w:t>. Разное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3851A00" w14:textId="77777777" w:rsidR="008776C8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sectPr w:rsidR="008776C8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535E"/>
    <w:rsid w:val="00AA34AA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4</cp:revision>
  <cp:lastPrinted>2023-09-15T11:55:00Z</cp:lastPrinted>
  <dcterms:created xsi:type="dcterms:W3CDTF">2023-10-30T06:06:00Z</dcterms:created>
  <dcterms:modified xsi:type="dcterms:W3CDTF">2023-12-13T04:04:00Z</dcterms:modified>
</cp:coreProperties>
</file>