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70"/>
        <w:gridCol w:w="2994"/>
        <w:gridCol w:w="3050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F24D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F24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016344" w:rsidP="00F24DC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F24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июня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20878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334C" w:rsidRDefault="00922D04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1</w:t>
      </w:r>
      <w:r w:rsidR="00FB452A">
        <w:rPr>
          <w:rFonts w:ascii="Times New Roman" w:hAnsi="Times New Roman" w:cstheme="minorBidi"/>
          <w:sz w:val="24"/>
          <w:szCs w:val="24"/>
        </w:rPr>
        <w:t xml:space="preserve">. </w:t>
      </w:r>
      <w:r w:rsidR="009B5116" w:rsidRPr="009B5116">
        <w:rPr>
          <w:rFonts w:ascii="Times New Roman" w:hAnsi="Times New Roman" w:cstheme="minorBidi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F24DC4">
        <w:rPr>
          <w:rFonts w:ascii="Times New Roman" w:hAnsi="Times New Roman" w:cstheme="minorBidi"/>
          <w:sz w:val="24"/>
          <w:szCs w:val="24"/>
        </w:rPr>
        <w:t>июнь</w:t>
      </w:r>
      <w:r w:rsidR="009B5116"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  <w:r w:rsidR="009B5116">
        <w:rPr>
          <w:rFonts w:ascii="Times New Roman" w:hAnsi="Times New Roman" w:cstheme="minorBidi"/>
          <w:sz w:val="24"/>
          <w:szCs w:val="24"/>
        </w:rPr>
        <w:t>.</w:t>
      </w:r>
    </w:p>
    <w:p w:rsidR="00F6334C" w:rsidRPr="00F6334C" w:rsidRDefault="00F6334C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2. </w:t>
      </w:r>
      <w:r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F24DC4">
        <w:rPr>
          <w:rFonts w:ascii="Times New Roman" w:hAnsi="Times New Roman" w:cstheme="minorBidi"/>
          <w:sz w:val="24"/>
          <w:szCs w:val="24"/>
        </w:rPr>
        <w:t>июль</w:t>
      </w:r>
      <w:r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  <w:r>
        <w:rPr>
          <w:rFonts w:ascii="Times New Roman" w:hAnsi="Times New Roman" w:cstheme="minorBidi"/>
          <w:sz w:val="24"/>
          <w:szCs w:val="24"/>
        </w:rPr>
        <w:t>.</w:t>
      </w:r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F6334C" w:rsidRDefault="00F6334C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3. </w:t>
      </w:r>
      <w:r w:rsidR="00F24DC4" w:rsidRPr="009B5116">
        <w:rPr>
          <w:rFonts w:ascii="Times New Roman" w:hAnsi="Times New Roman" w:cstheme="minorBidi"/>
          <w:sz w:val="24"/>
          <w:szCs w:val="24"/>
        </w:rPr>
        <w:t>Об утверждении отчета о выполнении плана по развитию правовой и электоральной культуры участников избирательного процесса территориальной избирательной комиссии Чайковского городского округа за I</w:t>
      </w:r>
      <w:r w:rsidR="00F24DC4">
        <w:rPr>
          <w:rFonts w:ascii="Times New Roman" w:hAnsi="Times New Roman" w:cstheme="minorBidi"/>
          <w:sz w:val="24"/>
          <w:szCs w:val="24"/>
          <w:lang w:val="en-US"/>
        </w:rPr>
        <w:t>I</w:t>
      </w:r>
      <w:r w:rsidR="00F24DC4" w:rsidRPr="009B5116">
        <w:rPr>
          <w:rFonts w:ascii="Times New Roman" w:hAnsi="Times New Roman" w:cstheme="minorBidi"/>
          <w:sz w:val="24"/>
          <w:szCs w:val="24"/>
        </w:rPr>
        <w:t xml:space="preserve"> квартал 2022 года</w:t>
      </w:r>
      <w:r w:rsidR="00F24DC4">
        <w:rPr>
          <w:rFonts w:ascii="Times New Roman" w:hAnsi="Times New Roman" w:cstheme="minorBidi"/>
          <w:sz w:val="24"/>
          <w:szCs w:val="24"/>
        </w:rPr>
        <w:t>.</w:t>
      </w:r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F6334C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4</w:t>
      </w:r>
      <w:r w:rsidR="00F6334C" w:rsidRPr="00F6334C">
        <w:rPr>
          <w:rFonts w:ascii="Times New Roman" w:hAnsi="Times New Roman" w:cstheme="minorBidi"/>
          <w:sz w:val="24"/>
          <w:szCs w:val="24"/>
        </w:rPr>
        <w:t>.</w:t>
      </w:r>
      <w:r w:rsidR="00F24DC4">
        <w:rPr>
          <w:rFonts w:ascii="Times New Roman" w:hAnsi="Times New Roman" w:cstheme="minorBidi"/>
          <w:sz w:val="24"/>
          <w:szCs w:val="24"/>
        </w:rPr>
        <w:t xml:space="preserve"> </w:t>
      </w:r>
      <w:r w:rsidR="00F24DC4" w:rsidRPr="00F24DC4">
        <w:rPr>
          <w:rFonts w:ascii="Times New Roman" w:hAnsi="Times New Roman" w:cstheme="minorBidi"/>
          <w:sz w:val="24"/>
          <w:szCs w:val="24"/>
        </w:rPr>
        <w:t>О приостановлении действия отдельных пунктов решения территориальной избирательной комиссии Чайковского городского округа от 30.10.2020 № 28/03 «Об особенностях проведения заседаний территориальной избирательной комиссии Чайковского городского округа в период сложной эпидемиологической обстановки»</w:t>
      </w:r>
      <w:r w:rsidR="00F24DC4">
        <w:rPr>
          <w:rFonts w:ascii="Times New Roman" w:hAnsi="Times New Roman" w:cstheme="minorBidi"/>
          <w:sz w:val="24"/>
          <w:szCs w:val="24"/>
        </w:rPr>
        <w:t>.</w:t>
      </w:r>
    </w:p>
    <w:p w:rsidR="00F24DC4" w:rsidRDefault="00F24DC4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016344" w:rsidRPr="00F6334C" w:rsidRDefault="00016344" w:rsidP="0001634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016344" w:rsidRDefault="00016344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016344" w:rsidRPr="0025705A" w:rsidRDefault="00016344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05A">
        <w:rPr>
          <w:rFonts w:ascii="Times New Roman" w:hAnsi="Times New Roman" w:cs="Times New Roman"/>
          <w:sz w:val="24"/>
          <w:szCs w:val="24"/>
        </w:rPr>
        <w:t>5.</w:t>
      </w:r>
      <w:r w:rsidR="0025705A" w:rsidRPr="0025705A">
        <w:rPr>
          <w:rFonts w:ascii="Times New Roman" w:hAnsi="Times New Roman" w:cs="Times New Roman"/>
          <w:sz w:val="24"/>
          <w:szCs w:val="24"/>
        </w:rPr>
        <w:t xml:space="preserve"> </w:t>
      </w:r>
      <w:r w:rsidR="0025705A" w:rsidRPr="0025705A">
        <w:rPr>
          <w:rFonts w:ascii="Times New Roman" w:hAnsi="Times New Roman" w:cs="Times New Roman"/>
        </w:rPr>
        <w:t xml:space="preserve">О внесении изменений в Регламент </w:t>
      </w:r>
      <w:r w:rsidR="0025705A" w:rsidRPr="0025705A">
        <w:rPr>
          <w:rFonts w:ascii="Times New Roman" w:hAnsi="Times New Roman" w:cs="Times New Roman"/>
          <w:bCs/>
        </w:rPr>
        <w:t xml:space="preserve">территориальной </w:t>
      </w:r>
      <w:r w:rsidR="0025705A" w:rsidRPr="0025705A">
        <w:rPr>
          <w:rFonts w:ascii="Times New Roman" w:hAnsi="Times New Roman" w:cs="Times New Roman"/>
        </w:rPr>
        <w:t>избирательной комиссии Чайковского городского округа.</w:t>
      </w:r>
      <w:bookmarkStart w:id="0" w:name="_GoBack"/>
      <w:bookmarkEnd w:id="0"/>
    </w:p>
    <w:p w:rsidR="00016344" w:rsidRPr="00F6334C" w:rsidRDefault="00016344" w:rsidP="0001634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016344" w:rsidRDefault="00016344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6. Разное. </w:t>
      </w:r>
    </w:p>
    <w:p w:rsidR="000A2A5C" w:rsidRPr="009900D6" w:rsidRDefault="000A2A5C" w:rsidP="009900D6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8C5D71" w:rsidRPr="00FD0F87" w:rsidRDefault="008C5D71" w:rsidP="00B5138F">
      <w:pPr>
        <w:pStyle w:val="a6"/>
        <w:ind w:left="0"/>
        <w:jc w:val="center"/>
        <w:rPr>
          <w:rFonts w:eastAsia="Arial Unicode MS"/>
          <w:bCs/>
          <w:sz w:val="24"/>
          <w:szCs w:val="24"/>
        </w:rPr>
      </w:pPr>
    </w:p>
    <w:sectPr w:rsidR="008C5D71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55CDF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Шамова Наталья Николаевна</cp:lastModifiedBy>
  <cp:revision>24</cp:revision>
  <cp:lastPrinted>2021-06-02T06:47:00Z</cp:lastPrinted>
  <dcterms:created xsi:type="dcterms:W3CDTF">2021-09-13T16:04:00Z</dcterms:created>
  <dcterms:modified xsi:type="dcterms:W3CDTF">2022-07-05T09:14:00Z</dcterms:modified>
</cp:coreProperties>
</file>