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BC1" w:rsidRDefault="006A0D2F" w:rsidP="006A0D2F">
      <w:pPr>
        <w:tabs>
          <w:tab w:val="left" w:pos="2775"/>
        </w:tabs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ПОВЕСТКА ЗАСЕДАНИЯ </w:t>
      </w:r>
      <w:r w:rsidR="00680EEC">
        <w:rPr>
          <w:bCs/>
          <w:sz w:val="28"/>
          <w:szCs w:val="28"/>
        </w:rPr>
        <w:t>№ 4</w:t>
      </w:r>
    </w:p>
    <w:p w:rsidR="00971BC1" w:rsidRDefault="00971BC1" w:rsidP="006A0D2F">
      <w:pPr>
        <w:tabs>
          <w:tab w:val="left" w:pos="2775"/>
        </w:tabs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территориальной избирательной комиссии Чайковского городского округа</w:t>
      </w:r>
    </w:p>
    <w:p w:rsidR="00680EEC" w:rsidRDefault="00680EEC" w:rsidP="006A0D2F">
      <w:pPr>
        <w:tabs>
          <w:tab w:val="left" w:pos="2775"/>
        </w:tabs>
        <w:spacing w:line="360" w:lineRule="auto"/>
        <w:jc w:val="center"/>
        <w:rPr>
          <w:bCs/>
          <w:sz w:val="28"/>
          <w:szCs w:val="28"/>
        </w:rPr>
      </w:pPr>
    </w:p>
    <w:p w:rsidR="00680EEC" w:rsidRDefault="00680EEC" w:rsidP="00680EEC">
      <w:pPr>
        <w:tabs>
          <w:tab w:val="left" w:pos="2775"/>
        </w:tabs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г. Чайковский, ул. Ленина, д. 37, </w:t>
      </w:r>
      <w:proofErr w:type="spellStart"/>
      <w:r>
        <w:rPr>
          <w:bCs/>
          <w:sz w:val="28"/>
          <w:szCs w:val="28"/>
        </w:rPr>
        <w:t>каб</w:t>
      </w:r>
      <w:proofErr w:type="spellEnd"/>
      <w:r>
        <w:rPr>
          <w:bCs/>
          <w:sz w:val="28"/>
          <w:szCs w:val="28"/>
        </w:rPr>
        <w:t>. 55           10.00 час.                11.04.2019</w:t>
      </w:r>
    </w:p>
    <w:p w:rsidR="00680EEC" w:rsidRDefault="00680EEC" w:rsidP="00680EEC">
      <w:pPr>
        <w:tabs>
          <w:tab w:val="left" w:pos="2775"/>
        </w:tabs>
        <w:spacing w:line="360" w:lineRule="auto"/>
        <w:rPr>
          <w:bCs/>
          <w:sz w:val="28"/>
          <w:szCs w:val="28"/>
        </w:rPr>
      </w:pPr>
    </w:p>
    <w:p w:rsidR="006A0D2F" w:rsidRPr="003C28D6" w:rsidRDefault="006A0D2F" w:rsidP="006A0D2F">
      <w:pPr>
        <w:pStyle w:val="a4"/>
        <w:numPr>
          <w:ilvl w:val="0"/>
          <w:numId w:val="1"/>
        </w:numPr>
        <w:tabs>
          <w:tab w:val="left" w:pos="851"/>
        </w:tabs>
        <w:suppressAutoHyphens/>
        <w:spacing w:before="0" w:beforeAutospacing="0" w:after="0" w:afterAutospacing="0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28D6">
        <w:rPr>
          <w:rFonts w:ascii="Times New Roman" w:eastAsia="Times New Roman" w:hAnsi="Times New Roman" w:cs="Times New Roman"/>
          <w:noProof/>
          <w:sz w:val="28"/>
        </w:rPr>
        <w:t xml:space="preserve">О досрочном прекращении полномочий члена участковой  избирательной комиссии с правом решающего голоса избирательного участка № 4006 Чайковского </w:t>
      </w:r>
      <w:r w:rsidR="002F3467">
        <w:rPr>
          <w:rFonts w:ascii="Times New Roman" w:eastAsia="Times New Roman" w:hAnsi="Times New Roman" w:cs="Times New Roman"/>
          <w:noProof/>
          <w:sz w:val="28"/>
        </w:rPr>
        <w:t>городского округа</w:t>
      </w:r>
      <w:r>
        <w:rPr>
          <w:rFonts w:ascii="Times New Roman" w:eastAsia="Times New Roman" w:hAnsi="Times New Roman" w:cs="Times New Roman"/>
          <w:noProof/>
          <w:sz w:val="28"/>
        </w:rPr>
        <w:t>.</w:t>
      </w:r>
    </w:p>
    <w:p w:rsidR="006A0D2F" w:rsidRPr="00A32E20" w:rsidRDefault="00027992" w:rsidP="006A0D2F">
      <w:pPr>
        <w:pStyle w:val="a4"/>
        <w:numPr>
          <w:ilvl w:val="0"/>
          <w:numId w:val="1"/>
        </w:numPr>
        <w:suppressAutoHyphens/>
        <w:spacing w:before="0" w:beforeAutospacing="0" w:after="0" w:afterAutospacing="0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7992"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4.75pt;margin-top:166.2pt;width:98.1pt;height:21.6pt;z-index:251660288;mso-position-horizontal-relative:page;mso-position-vertical-relative:page" filled="f" stroked="f">
            <v:textbox style="mso-next-textbox:#_x0000_s1026" inset="0,0,0,0">
              <w:txbxContent>
                <w:p w:rsidR="006A0D2F" w:rsidRDefault="006A0D2F" w:rsidP="006A0D2F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6A0D2F" w:rsidRPr="00A32E20">
        <w:rPr>
          <w:rFonts w:ascii="Times New Roman" w:hAnsi="Times New Roman" w:cs="Times New Roman"/>
          <w:sz w:val="28"/>
          <w:szCs w:val="28"/>
        </w:rPr>
        <w:t>О назначении члена участковой избирательной комиссии избирательного участка № 4006 с правом решающего голоса</w:t>
      </w:r>
      <w:r w:rsidR="006A0D2F">
        <w:rPr>
          <w:rFonts w:ascii="Times New Roman" w:hAnsi="Times New Roman" w:cs="Times New Roman"/>
          <w:sz w:val="28"/>
          <w:szCs w:val="28"/>
        </w:rPr>
        <w:t>.</w:t>
      </w:r>
    </w:p>
    <w:p w:rsidR="006A0D2F" w:rsidRPr="006A0D2F" w:rsidRDefault="006A0D2F" w:rsidP="006A0D2F">
      <w:pPr>
        <w:pStyle w:val="a3"/>
        <w:numPr>
          <w:ilvl w:val="0"/>
          <w:numId w:val="1"/>
        </w:numPr>
        <w:tabs>
          <w:tab w:val="left" w:pos="709"/>
        </w:tabs>
        <w:ind w:left="0" w:firstLine="426"/>
        <w:jc w:val="both"/>
        <w:rPr>
          <w:bCs/>
        </w:rPr>
      </w:pPr>
      <w:r w:rsidRPr="006A0D2F">
        <w:rPr>
          <w:bCs/>
          <w:sz w:val="28"/>
          <w:szCs w:val="28"/>
        </w:rPr>
        <w:t>О предложении кандидатур для зачисления в резерв составов участковых комиссий</w:t>
      </w:r>
      <w:r>
        <w:rPr>
          <w:bCs/>
          <w:sz w:val="28"/>
          <w:szCs w:val="28"/>
        </w:rPr>
        <w:t>.</w:t>
      </w:r>
    </w:p>
    <w:p w:rsidR="006A0D2F" w:rsidRDefault="006A0D2F" w:rsidP="006A0D2F">
      <w:pPr>
        <w:pStyle w:val="a4"/>
        <w:tabs>
          <w:tab w:val="left" w:pos="4680"/>
        </w:tabs>
        <w:suppressAutoHyphens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1CF1" w:rsidRDefault="00151CF1" w:rsidP="006A0D2F">
      <w:pPr>
        <w:pStyle w:val="a4"/>
        <w:tabs>
          <w:tab w:val="left" w:pos="4680"/>
        </w:tabs>
        <w:suppressAutoHyphens/>
        <w:spacing w:before="0" w:beforeAutospacing="0" w:after="0" w:afterAutospacing="0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151CF1" w:rsidSect="00151CF1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00572"/>
    <w:multiLevelType w:val="hybridMultilevel"/>
    <w:tmpl w:val="57EA0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41B5E"/>
    <w:multiLevelType w:val="hybridMultilevel"/>
    <w:tmpl w:val="57EA0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A32D7"/>
    <w:multiLevelType w:val="hybridMultilevel"/>
    <w:tmpl w:val="57EA0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73D94"/>
    <w:multiLevelType w:val="hybridMultilevel"/>
    <w:tmpl w:val="57EA0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6A0D2F"/>
    <w:rsid w:val="00027992"/>
    <w:rsid w:val="00151CF1"/>
    <w:rsid w:val="002F3467"/>
    <w:rsid w:val="003B2531"/>
    <w:rsid w:val="00680EEC"/>
    <w:rsid w:val="006A0D2F"/>
    <w:rsid w:val="008C0158"/>
    <w:rsid w:val="00971BC1"/>
    <w:rsid w:val="00993660"/>
    <w:rsid w:val="00AF35AB"/>
    <w:rsid w:val="00B966A0"/>
    <w:rsid w:val="00E80751"/>
    <w:rsid w:val="00F62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D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D2F"/>
    <w:pPr>
      <w:ind w:left="720"/>
      <w:contextualSpacing/>
    </w:pPr>
  </w:style>
  <w:style w:type="paragraph" w:styleId="a4">
    <w:name w:val="Normal (Web)"/>
    <w:basedOn w:val="a"/>
    <w:rsid w:val="006A0D2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458</Characters>
  <Application>Microsoft Office Word</Application>
  <DocSecurity>0</DocSecurity>
  <Lines>3</Lines>
  <Paragraphs>1</Paragraphs>
  <ScaleCrop>false</ScaleCrop>
  <Company>Администрация Чайковского муниципального района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shamova</dc:creator>
  <cp:keywords/>
  <dc:description/>
  <cp:lastModifiedBy>shamova</cp:lastModifiedBy>
  <cp:revision>2</cp:revision>
  <cp:lastPrinted>2019-04-09T10:29:00Z</cp:lastPrinted>
  <dcterms:created xsi:type="dcterms:W3CDTF">2019-04-10T03:52:00Z</dcterms:created>
  <dcterms:modified xsi:type="dcterms:W3CDTF">2019-04-10T03:52:00Z</dcterms:modified>
</cp:coreProperties>
</file>